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F8" w:rsidRDefault="006E5AF8">
      <w:r>
        <w:t>от 08.10.2018</w:t>
      </w:r>
    </w:p>
    <w:p w:rsidR="006E5AF8" w:rsidRDefault="006E5AF8"/>
    <w:p w:rsidR="006E5AF8" w:rsidRDefault="006E5AF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E5AF8" w:rsidRDefault="006E5AF8">
      <w:r>
        <w:t>Общество с ограниченной ответственностью «Профпроект» ИНН 2311264810</w:t>
      </w:r>
    </w:p>
    <w:p w:rsidR="006E5AF8" w:rsidRDefault="006E5AF8">
      <w:r>
        <w:t>Общество с ограниченной ответственностью «Энергоспецпроект» ИНН 5190929439</w:t>
      </w:r>
    </w:p>
    <w:p w:rsidR="006E5AF8" w:rsidRDefault="006E5AF8">
      <w:r>
        <w:t>Общество с ограниченной ответственностью «СОВРЕМЕННЫЕ ПРОЕКТНЫЕ РЕШЕНИЯ И КОНСАЛТИНГ» ИНН 9701115542</w:t>
      </w:r>
    </w:p>
    <w:p w:rsidR="006E5AF8" w:rsidRDefault="006E5AF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E5AF8"/>
    <w:rsid w:val="00045D12"/>
    <w:rsid w:val="0052439B"/>
    <w:rsid w:val="006E5AF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